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87DB6" w14:textId="3F384DE7" w:rsidR="000C4FAB" w:rsidRDefault="000E349D" w:rsidP="000C4FAB">
      <w:r>
        <w:t xml:space="preserve">I enjoy reading this manuscript. It proposes a new ‘combined’ </w:t>
      </w:r>
      <w:r w:rsidR="006A1266">
        <w:t xml:space="preserve">approach </w:t>
      </w:r>
      <w:r>
        <w:t>to back-analy</w:t>
      </w:r>
      <w:r w:rsidR="006A1266">
        <w:t>ze</w:t>
      </w:r>
      <w:r>
        <w:t xml:space="preserve"> </w:t>
      </w:r>
      <w:r w:rsidR="000C4FAB">
        <w:t xml:space="preserve">seismic signals of </w:t>
      </w:r>
      <w:r w:rsidR="006A1266">
        <w:t>a</w:t>
      </w:r>
      <w:r>
        <w:t xml:space="preserve"> </w:t>
      </w:r>
      <w:r w:rsidR="006A1266">
        <w:t>landslide process.</w:t>
      </w:r>
      <w:r w:rsidR="000C4FAB" w:rsidRPr="000C4FAB">
        <w:t xml:space="preserve"> </w:t>
      </w:r>
      <w:r w:rsidR="000C4FAB">
        <w:t xml:space="preserve">The idea is great! </w:t>
      </w:r>
    </w:p>
    <w:p w14:paraId="1D5193A9" w14:textId="79FB7805" w:rsidR="005B476D" w:rsidRDefault="005B476D"/>
    <w:p w14:paraId="42547EFB" w14:textId="77777777" w:rsidR="000C4FAB" w:rsidRDefault="00A81FBB">
      <w:r>
        <w:t xml:space="preserve">The </w:t>
      </w:r>
      <w:r w:rsidR="008B729B">
        <w:t xml:space="preserve">methodology is </w:t>
      </w:r>
      <w:r w:rsidR="000C4FAB">
        <w:t xml:space="preserve">technically </w:t>
      </w:r>
      <w:r w:rsidR="008B729B">
        <w:t>sound</w:t>
      </w:r>
      <w:r w:rsidR="000C4FAB">
        <w:t>. T</w:t>
      </w:r>
      <w:r w:rsidR="008B729B">
        <w:t xml:space="preserve">he </w:t>
      </w:r>
      <w:r w:rsidR="000C4FAB">
        <w:t>proposed</w:t>
      </w:r>
      <w:r w:rsidR="008B729B">
        <w:t xml:space="preserve"> simulation process </w:t>
      </w:r>
      <w:r w:rsidR="000C4FAB">
        <w:t>is</w:t>
      </w:r>
      <w:r w:rsidR="000C4FAB" w:rsidRPr="000C4FAB">
        <w:t xml:space="preserve"> </w:t>
      </w:r>
      <w:r w:rsidR="000C4FAB">
        <w:t xml:space="preserve">deemed logical </w:t>
      </w:r>
      <w:r w:rsidR="008B729B">
        <w:t xml:space="preserve">and the </w:t>
      </w:r>
      <w:r w:rsidR="000C4FAB">
        <w:t xml:space="preserve">results were properly </w:t>
      </w:r>
      <w:r w:rsidR="008B729B">
        <w:t>verifi</w:t>
      </w:r>
      <w:r w:rsidR="000C4FAB">
        <w:t>ed and discussed</w:t>
      </w:r>
      <w:r w:rsidR="008B729B">
        <w:t>.</w:t>
      </w:r>
      <w:r w:rsidR="00106C0C">
        <w:t xml:space="preserve"> </w:t>
      </w:r>
    </w:p>
    <w:p w14:paraId="14F54EC4" w14:textId="5F1A147F" w:rsidR="00A81FBB" w:rsidRDefault="00106C0C">
      <w:r>
        <w:t>However, the writing</w:t>
      </w:r>
      <w:r w:rsidR="00D66A62">
        <w:t xml:space="preserve"> (English language)</w:t>
      </w:r>
      <w:r>
        <w:t xml:space="preserve"> </w:t>
      </w:r>
      <w:r w:rsidR="00062081">
        <w:t>must</w:t>
      </w:r>
      <w:r>
        <w:t xml:space="preserve"> be </w:t>
      </w:r>
      <w:r w:rsidR="00062081">
        <w:t xml:space="preserve">carefully examined/fixed </w:t>
      </w:r>
      <w:r w:rsidR="00584C92">
        <w:t>to</w:t>
      </w:r>
      <w:r>
        <w:t xml:space="preserve"> </w:t>
      </w:r>
      <w:r w:rsidR="00A92493">
        <w:t>make it easy to read and understand.</w:t>
      </w:r>
    </w:p>
    <w:p w14:paraId="2405E886" w14:textId="77777777" w:rsidR="00412A52" w:rsidRDefault="00412A52"/>
    <w:p w14:paraId="06912AED" w14:textId="2D851CD1" w:rsidR="00412A52" w:rsidRDefault="00412A52">
      <w:r w:rsidRPr="00412A52">
        <w:t>From places to places, I feel many descriptions are somehow redundant</w:t>
      </w:r>
      <w:r>
        <w:t>, they are telling the same idea</w:t>
      </w:r>
      <w:r w:rsidRPr="00412A52">
        <w:t>.</w:t>
      </w:r>
      <w:r>
        <w:t xml:space="preserve"> Please check the whole text again. </w:t>
      </w:r>
    </w:p>
    <w:p w14:paraId="076AD25B" w14:textId="77777777" w:rsidR="00062081" w:rsidRDefault="00062081"/>
    <w:p w14:paraId="19D7F597" w14:textId="0570744A" w:rsidR="009C07BB" w:rsidRDefault="009C07BB">
      <w:r>
        <w:t xml:space="preserve">I </w:t>
      </w:r>
      <w:r w:rsidR="000C4FAB">
        <w:t xml:space="preserve">would </w:t>
      </w:r>
      <w:r>
        <w:t xml:space="preserve">like to make sure that </w:t>
      </w:r>
      <w:r w:rsidR="008E0EEB">
        <w:t xml:space="preserve">readers can apply the simulation techniques to their own landslide cases. Therefore, </w:t>
      </w:r>
      <w:r w:rsidR="000C4FAB">
        <w:t xml:space="preserve">I suggest </w:t>
      </w:r>
      <w:r w:rsidR="008E0EEB">
        <w:t xml:space="preserve">the </w:t>
      </w:r>
      <w:proofErr w:type="spellStart"/>
      <w:r w:rsidR="008E0EEB">
        <w:t>DemMat</w:t>
      </w:r>
      <w:proofErr w:type="spellEnd"/>
      <w:r w:rsidR="008E0EEB">
        <w:t xml:space="preserve">, inversed and synthetic codes </w:t>
      </w:r>
      <w:r w:rsidR="000C4FAB">
        <w:t>shall</w:t>
      </w:r>
      <w:r w:rsidR="008E0EEB">
        <w:t xml:space="preserve"> be share</w:t>
      </w:r>
      <w:r w:rsidR="0028177C">
        <w:t>d</w:t>
      </w:r>
      <w:r w:rsidR="008E0EEB">
        <w:t xml:space="preserve"> to readers and </w:t>
      </w:r>
      <w:r w:rsidR="00742092">
        <w:t xml:space="preserve">are </w:t>
      </w:r>
      <w:r w:rsidR="008E0EEB">
        <w:t>accessible to readers.</w:t>
      </w:r>
    </w:p>
    <w:p w14:paraId="462A000B" w14:textId="54507292" w:rsidR="00A64EE1" w:rsidRDefault="00A64EE1"/>
    <w:p w14:paraId="2D483D4E" w14:textId="33C280CA" w:rsidR="00A64EE1" w:rsidRDefault="00063482">
      <w:r>
        <w:t>Specific comments/questions/suggestions:</w:t>
      </w:r>
    </w:p>
    <w:p w14:paraId="47D390D6" w14:textId="1A683836" w:rsidR="00063482" w:rsidRDefault="00063482"/>
    <w:p w14:paraId="2B413A9F" w14:textId="44A5221D" w:rsidR="00063482" w:rsidRPr="003F75E7" w:rsidRDefault="003F75E7" w:rsidP="003F75E7">
      <w:pPr>
        <w:pStyle w:val="a3"/>
        <w:numPr>
          <w:ilvl w:val="0"/>
          <w:numId w:val="1"/>
        </w:numPr>
        <w:ind w:leftChars="0"/>
      </w:pPr>
      <w:r w:rsidRPr="003F75E7">
        <w:rPr>
          <w:rFonts w:ascii="Lucida Grande" w:hAnsi="Lucida Grande" w:cs="Lucida Grande"/>
          <w:color w:val="000000"/>
          <w:kern w:val="0"/>
          <w:sz w:val="20"/>
          <w:szCs w:val="20"/>
        </w:rPr>
        <w:t>Abstract is lengthy. Please re-write for concise and clarity.</w:t>
      </w:r>
    </w:p>
    <w:p w14:paraId="0E1A95E5" w14:textId="45D55DF9" w:rsidR="003F75E7" w:rsidRDefault="00C51AF9" w:rsidP="003F75E7">
      <w:pPr>
        <w:pStyle w:val="a3"/>
        <w:numPr>
          <w:ilvl w:val="0"/>
          <w:numId w:val="1"/>
        </w:numPr>
        <w:ind w:leftChars="0"/>
      </w:pPr>
      <w:r>
        <w:t xml:space="preserve">Line 31: </w:t>
      </w:r>
      <w:r w:rsidR="00033E73" w:rsidRPr="00033E73">
        <w:t xml:space="preserve">Using </w:t>
      </w:r>
      <w:r w:rsidR="00033E73">
        <w:t>“</w:t>
      </w:r>
      <w:r w:rsidR="00033E73" w:rsidRPr="00033E73">
        <w:t>low frequency curve" is not clear. What curve? Motion curve or others?</w:t>
      </w:r>
    </w:p>
    <w:p w14:paraId="2582FBFD" w14:textId="4E08F134" w:rsidR="00C51AF9" w:rsidRDefault="00763D76" w:rsidP="003F75E7">
      <w:pPr>
        <w:pStyle w:val="a3"/>
        <w:numPr>
          <w:ilvl w:val="0"/>
          <w:numId w:val="1"/>
        </w:numPr>
        <w:ind w:leftChars="0"/>
      </w:pPr>
      <w:r>
        <w:rPr>
          <w:rFonts w:hint="eastAsia"/>
        </w:rPr>
        <w:t>L</w:t>
      </w:r>
      <w:r>
        <w:t xml:space="preserve">ine 38: … </w:t>
      </w:r>
      <w:r>
        <w:rPr>
          <w:rFonts w:ascii="˝ôØ‘ˇ¯¬'91!" w:hAnsi="˝ôØ‘ˇ¯¬'91!" w:cs="˝ôØ‘ˇ¯¬'91!"/>
          <w:kern w:val="0"/>
        </w:rPr>
        <w:t>obtain the best numerical “simulations</w:t>
      </w:r>
      <w:r>
        <w:t>”?</w:t>
      </w:r>
    </w:p>
    <w:p w14:paraId="481A41C4" w14:textId="1404FA6F" w:rsidR="00E54DC9" w:rsidRDefault="00E54DC9" w:rsidP="00184666">
      <w:pPr>
        <w:pStyle w:val="a3"/>
        <w:numPr>
          <w:ilvl w:val="0"/>
          <w:numId w:val="1"/>
        </w:numPr>
        <w:ind w:leftChars="0"/>
      </w:pPr>
      <w:r>
        <w:rPr>
          <w:rFonts w:hint="eastAsia"/>
        </w:rPr>
        <w:t>L</w:t>
      </w:r>
      <w:r>
        <w:t xml:space="preserve">ine 45~46: </w:t>
      </w:r>
      <w:r w:rsidR="00AD36E1">
        <w:t xml:space="preserve">“The approach outlined in this study could be used to support hazard prevention and control in sensitive areas.” </w:t>
      </w:r>
      <w:r w:rsidR="00184666">
        <w:t>I don't think this method can support hazard prevention and control landslide hazard. It just one kind of back-calculation to understand the landslide process. What's happened has happened, so how can we prevent and control the landslide? Considering write something else that is appropriate.</w:t>
      </w:r>
    </w:p>
    <w:p w14:paraId="78733075" w14:textId="77777777" w:rsidR="008A03E6" w:rsidRPr="008A03E6" w:rsidRDefault="00D2707A" w:rsidP="00141537">
      <w:pPr>
        <w:pStyle w:val="a3"/>
        <w:numPr>
          <w:ilvl w:val="0"/>
          <w:numId w:val="1"/>
        </w:numPr>
        <w:ind w:leftChars="0"/>
      </w:pPr>
      <w:r>
        <w:rPr>
          <w:rFonts w:hint="eastAsia"/>
        </w:rPr>
        <w:t>L</w:t>
      </w:r>
      <w:r>
        <w:t xml:space="preserve">ine 137: </w:t>
      </w:r>
      <w:r>
        <w:rPr>
          <w:rFonts w:ascii="Lucida Grande" w:hAnsi="Lucida Grande" w:cs="Lucida Grande"/>
          <w:color w:val="000000"/>
          <w:kern w:val="0"/>
          <w:sz w:val="21"/>
          <w:szCs w:val="21"/>
        </w:rPr>
        <w:t>Explain how to obtain the “Probabilistic power spectral density”</w:t>
      </w:r>
      <w:r w:rsidR="00525F50">
        <w:rPr>
          <w:rFonts w:ascii="Lucida Grande" w:hAnsi="Lucida Grande" w:cs="Lucida Grande"/>
          <w:color w:val="000000"/>
          <w:kern w:val="0"/>
          <w:sz w:val="21"/>
          <w:szCs w:val="21"/>
        </w:rPr>
        <w:t>, what is the technique or provide references.</w:t>
      </w:r>
      <w:r w:rsidR="00141537">
        <w:rPr>
          <w:rFonts w:ascii="Lucida Grande" w:hAnsi="Lucida Grande" w:cs="Lucida Grande"/>
          <w:color w:val="000000"/>
          <w:kern w:val="0"/>
          <w:sz w:val="21"/>
          <w:szCs w:val="21"/>
        </w:rPr>
        <w:t xml:space="preserve"> How you</w:t>
      </w:r>
      <w:r w:rsidR="00141537" w:rsidRPr="00141537">
        <w:rPr>
          <w:rFonts w:ascii="Lucida Grande" w:hAnsi="Lucida Grande" w:cs="Lucida Grande"/>
          <w:color w:val="000000"/>
          <w:kern w:val="0"/>
          <w:sz w:val="21"/>
          <w:szCs w:val="21"/>
        </w:rPr>
        <w:t xml:space="preserve"> </w:t>
      </w:r>
      <w:r w:rsidR="00141537">
        <w:rPr>
          <w:rFonts w:ascii="Lucida Grande" w:hAnsi="Lucida Grande" w:cs="Lucida Grande"/>
          <w:color w:val="000000"/>
          <w:kern w:val="0"/>
          <w:sz w:val="21"/>
          <w:szCs w:val="21"/>
        </w:rPr>
        <w:t>identify</w:t>
      </w:r>
      <w:r w:rsidR="00141537" w:rsidRPr="00141537">
        <w:rPr>
          <w:rFonts w:ascii="Lucida Grande" w:hAnsi="Lucida Grande" w:cs="Lucida Grande"/>
          <w:color w:val="000000"/>
          <w:kern w:val="0"/>
          <w:sz w:val="21"/>
          <w:szCs w:val="21"/>
        </w:rPr>
        <w:t xml:space="preserve"> the </w:t>
      </w:r>
      <w:r w:rsidR="00141537">
        <w:rPr>
          <w:rFonts w:ascii="Lucida Grande" w:hAnsi="Lucida Grande" w:cs="Lucida Grande"/>
          <w:color w:val="000000"/>
          <w:kern w:val="0"/>
          <w:sz w:val="21"/>
          <w:szCs w:val="21"/>
        </w:rPr>
        <w:t>‘</w:t>
      </w:r>
      <w:r w:rsidR="00141537" w:rsidRPr="00141537">
        <w:rPr>
          <w:rFonts w:ascii="Lucida Grande" w:hAnsi="Lucida Grande" w:cs="Lucida Grande"/>
          <w:color w:val="000000"/>
          <w:kern w:val="0"/>
          <w:sz w:val="21"/>
          <w:szCs w:val="21"/>
        </w:rPr>
        <w:t>background noise level of the</w:t>
      </w:r>
      <w:r w:rsidR="00141537">
        <w:rPr>
          <w:rFonts w:ascii="Lucida Grande" w:hAnsi="Lucida Grande" w:cs="Lucida Grande"/>
          <w:color w:val="000000"/>
          <w:kern w:val="0"/>
          <w:sz w:val="21"/>
          <w:szCs w:val="21"/>
        </w:rPr>
        <w:t xml:space="preserve"> </w:t>
      </w:r>
      <w:r w:rsidR="00141537" w:rsidRPr="00141537">
        <w:rPr>
          <w:rFonts w:ascii="Lucida Grande" w:hAnsi="Lucida Grande" w:cs="Lucida Grande"/>
          <w:color w:val="000000"/>
          <w:kern w:val="0"/>
          <w:sz w:val="21"/>
          <w:szCs w:val="21"/>
        </w:rPr>
        <w:t>seismic station</w:t>
      </w:r>
      <w:r w:rsidR="00141537">
        <w:rPr>
          <w:rFonts w:ascii="Lucida Grande" w:hAnsi="Lucida Grande" w:cs="Lucida Grande"/>
          <w:color w:val="000000"/>
          <w:kern w:val="0"/>
          <w:sz w:val="21"/>
          <w:szCs w:val="21"/>
        </w:rPr>
        <w:t xml:space="preserve">” from Fig. 3. And, how to apply it next? </w:t>
      </w:r>
      <w:r w:rsidR="008A03E6">
        <w:rPr>
          <w:rFonts w:ascii="Lucida Grande" w:hAnsi="Lucida Grande" w:cs="Lucida Grande"/>
          <w:color w:val="000000"/>
          <w:kern w:val="0"/>
          <w:sz w:val="21"/>
          <w:szCs w:val="21"/>
        </w:rPr>
        <w:t>And why this is important?</w:t>
      </w:r>
    </w:p>
    <w:p w14:paraId="1E0823C2" w14:textId="767B4798" w:rsidR="00184666" w:rsidRPr="000F3B70" w:rsidRDefault="00601CDF" w:rsidP="00141537">
      <w:pPr>
        <w:pStyle w:val="a3"/>
        <w:numPr>
          <w:ilvl w:val="0"/>
          <w:numId w:val="1"/>
        </w:numPr>
        <w:ind w:leftChars="0"/>
      </w:pPr>
      <w:r>
        <w:rPr>
          <w:rFonts w:ascii="Lucida Grande" w:hAnsi="Lucida Grande" w:cs="Lucida Grande"/>
          <w:color w:val="000000"/>
          <w:kern w:val="0"/>
          <w:sz w:val="21"/>
          <w:szCs w:val="21"/>
        </w:rPr>
        <w:t xml:space="preserve">Line 147: </w:t>
      </w:r>
      <w:r w:rsidRPr="00601CDF">
        <w:rPr>
          <w:rFonts w:ascii="Lucida Grande" w:hAnsi="Lucida Grande" w:cs="Lucida Grande"/>
          <w:color w:val="000000"/>
          <w:kern w:val="0"/>
          <w:sz w:val="21"/>
          <w:szCs w:val="21"/>
        </w:rPr>
        <w:t>What kind of "joint time-frequency domain transform" was used? Just delete 'joint'</w:t>
      </w:r>
      <w:r>
        <w:rPr>
          <w:rFonts w:ascii="Lucida Grande" w:hAnsi="Lucida Grande" w:cs="Lucida Grande"/>
          <w:color w:val="000000"/>
          <w:kern w:val="0"/>
          <w:sz w:val="21"/>
          <w:szCs w:val="21"/>
        </w:rPr>
        <w:t>?</w:t>
      </w:r>
    </w:p>
    <w:p w14:paraId="727685E8" w14:textId="78047320" w:rsidR="000F3B70" w:rsidRPr="00007E51" w:rsidRDefault="000F3B70" w:rsidP="00141537">
      <w:pPr>
        <w:pStyle w:val="a3"/>
        <w:numPr>
          <w:ilvl w:val="0"/>
          <w:numId w:val="1"/>
        </w:numPr>
        <w:ind w:leftChars="0"/>
      </w:pPr>
      <w:r>
        <w:rPr>
          <w:rFonts w:ascii="Lucida Grande" w:hAnsi="Lucida Grande" w:cs="Lucida Grande" w:hint="eastAsia"/>
          <w:color w:val="000000"/>
          <w:kern w:val="0"/>
          <w:sz w:val="21"/>
          <w:szCs w:val="21"/>
        </w:rPr>
        <w:t>L</w:t>
      </w:r>
      <w:r>
        <w:rPr>
          <w:rFonts w:ascii="Lucida Grande" w:hAnsi="Lucida Grande" w:cs="Lucida Grande"/>
          <w:color w:val="000000"/>
          <w:kern w:val="0"/>
          <w:sz w:val="21"/>
          <w:szCs w:val="21"/>
        </w:rPr>
        <w:t xml:space="preserve">ine 150: “… </w:t>
      </w:r>
      <w:r w:rsidRPr="000F3B70">
        <w:rPr>
          <w:rFonts w:ascii="Lucida Grande" w:hAnsi="Lucida Grande" w:cs="Lucida Grande"/>
          <w:color w:val="000000"/>
          <w:kern w:val="0"/>
          <w:sz w:val="21"/>
          <w:szCs w:val="21"/>
        </w:rPr>
        <w:t>that corresponds to a specific moment</w:t>
      </w:r>
      <w:r>
        <w:rPr>
          <w:rFonts w:ascii="Lucida Grande" w:hAnsi="Lucida Grande" w:cs="Lucida Grande"/>
          <w:color w:val="000000"/>
          <w:kern w:val="0"/>
          <w:sz w:val="21"/>
          <w:szCs w:val="21"/>
        </w:rPr>
        <w:t>…”</w:t>
      </w:r>
      <w:r w:rsidR="00007E51">
        <w:rPr>
          <w:rFonts w:ascii="Lucida Grande" w:hAnsi="Lucida Grande" w:cs="Lucida Grande"/>
          <w:color w:val="000000"/>
          <w:kern w:val="0"/>
          <w:sz w:val="21"/>
          <w:szCs w:val="21"/>
        </w:rPr>
        <w:t xml:space="preserve"> What kind of ‘specific moment’?</w:t>
      </w:r>
    </w:p>
    <w:p w14:paraId="5DC18749" w14:textId="0D87756B" w:rsidR="00007E51" w:rsidRPr="00D67703" w:rsidRDefault="00C4387A" w:rsidP="00D67703">
      <w:pPr>
        <w:pStyle w:val="a3"/>
        <w:numPr>
          <w:ilvl w:val="0"/>
          <w:numId w:val="1"/>
        </w:numPr>
        <w:ind w:leftChars="0"/>
      </w:pPr>
      <w:r w:rsidRPr="00D67703">
        <w:rPr>
          <w:rFonts w:ascii="Lucida Grande" w:hAnsi="Lucida Grande" w:cs="Lucida Grande" w:hint="eastAsia"/>
          <w:color w:val="000000"/>
          <w:kern w:val="0"/>
          <w:sz w:val="21"/>
          <w:szCs w:val="21"/>
        </w:rPr>
        <w:t>L</w:t>
      </w:r>
      <w:r w:rsidRPr="00D67703">
        <w:rPr>
          <w:rFonts w:ascii="Lucida Grande" w:hAnsi="Lucida Grande" w:cs="Lucida Grande"/>
          <w:color w:val="000000"/>
          <w:kern w:val="0"/>
          <w:sz w:val="21"/>
          <w:szCs w:val="21"/>
        </w:rPr>
        <w:t>ine 1</w:t>
      </w:r>
      <w:r w:rsidR="00D67703" w:rsidRPr="00D67703">
        <w:rPr>
          <w:rFonts w:ascii="Lucida Grande" w:hAnsi="Lucida Grande" w:cs="Lucida Grande"/>
          <w:color w:val="000000"/>
          <w:kern w:val="0"/>
          <w:sz w:val="21"/>
          <w:szCs w:val="21"/>
        </w:rPr>
        <w:t>68: "</w:t>
      </w:r>
      <w:r w:rsidR="00D67703">
        <w:rPr>
          <w:rFonts w:ascii="Lucida Grande" w:hAnsi="Lucida Grande" w:cs="Lucida Grande"/>
          <w:color w:val="000000"/>
          <w:kern w:val="0"/>
          <w:sz w:val="21"/>
          <w:szCs w:val="21"/>
        </w:rPr>
        <w:t xml:space="preserve">… </w:t>
      </w:r>
      <w:r w:rsidR="00D67703" w:rsidRPr="00D67703">
        <w:rPr>
          <w:rFonts w:ascii="Lucida Grande" w:hAnsi="Lucida Grande" w:cs="Lucida Grande"/>
          <w:color w:val="000000"/>
          <w:kern w:val="0"/>
          <w:sz w:val="21"/>
          <w:szCs w:val="21"/>
        </w:rPr>
        <w:t>the records were resampled to 0.2 s." What does this mean? You mean 5 Hz sampling rate?</w:t>
      </w:r>
    </w:p>
    <w:p w14:paraId="20B047C4" w14:textId="1238EC0B" w:rsidR="00D67703" w:rsidRPr="005601DA" w:rsidRDefault="005601DA" w:rsidP="00D67703">
      <w:pPr>
        <w:pStyle w:val="a3"/>
        <w:numPr>
          <w:ilvl w:val="0"/>
          <w:numId w:val="1"/>
        </w:numPr>
        <w:ind w:leftChars="0"/>
      </w:pPr>
      <w:r>
        <w:rPr>
          <w:rFonts w:ascii="Lucida Grande" w:hAnsi="Lucida Grande" w:cs="Lucida Grande" w:hint="eastAsia"/>
          <w:color w:val="000000"/>
          <w:kern w:val="0"/>
          <w:sz w:val="21"/>
          <w:szCs w:val="21"/>
        </w:rPr>
        <w:t>L</w:t>
      </w:r>
      <w:r>
        <w:rPr>
          <w:rFonts w:ascii="Lucida Grande" w:hAnsi="Lucida Grande" w:cs="Lucida Grande"/>
          <w:color w:val="000000"/>
          <w:kern w:val="0"/>
          <w:sz w:val="21"/>
          <w:szCs w:val="21"/>
        </w:rPr>
        <w:t xml:space="preserve">ine 182: “… </w:t>
      </w:r>
      <w:r>
        <w:rPr>
          <w:rFonts w:ascii="Times New Roman" w:hAnsi="Times New Roman" w:cs="Times New Roman"/>
          <w:kern w:val="0"/>
          <w:sz w:val="21"/>
          <w:szCs w:val="21"/>
        </w:rPr>
        <w:t xml:space="preserve">and 9+ </w:t>
      </w:r>
      <w:r>
        <w:rPr>
          <w:rFonts w:ascii="Cambria Math" w:hAnsi="Cambria Math" w:cs="Cambria Math"/>
          <w:kern w:val="0"/>
          <w:sz w:val="21"/>
          <w:szCs w:val="21"/>
        </w:rPr>
        <w:t>𝑋</w:t>
      </w:r>
      <w:r>
        <w:rPr>
          <w:rFonts w:ascii="Cambria Math" w:hAnsi="Cambria Math" w:cs="Cambria Math"/>
          <w:kern w:val="0"/>
          <w:sz w:val="15"/>
          <w:szCs w:val="15"/>
        </w:rPr>
        <w:t>𝑠</w:t>
      </w:r>
      <w:r>
        <w:rPr>
          <w:rFonts w:ascii="Lucida Grande" w:hAnsi="Lucida Grande" w:cs="Lucida Grande"/>
          <w:color w:val="000000"/>
          <w:kern w:val="0"/>
          <w:sz w:val="21"/>
          <w:szCs w:val="21"/>
        </w:rPr>
        <w:t>” Is the 9+ a typo?</w:t>
      </w:r>
    </w:p>
    <w:p w14:paraId="2CC4273B" w14:textId="484B7ABF" w:rsidR="005601DA" w:rsidRPr="008870A9" w:rsidRDefault="00287799" w:rsidP="00D67703">
      <w:pPr>
        <w:pStyle w:val="a3"/>
        <w:numPr>
          <w:ilvl w:val="0"/>
          <w:numId w:val="1"/>
        </w:numPr>
        <w:ind w:leftChars="0"/>
      </w:pPr>
      <w:r>
        <w:rPr>
          <w:rFonts w:ascii="Lucida Grande" w:hAnsi="Lucida Grande" w:cs="Lucida Grande" w:hint="eastAsia"/>
          <w:color w:val="000000"/>
          <w:kern w:val="0"/>
          <w:sz w:val="21"/>
          <w:szCs w:val="21"/>
        </w:rPr>
        <w:lastRenderedPageBreak/>
        <w:t>F</w:t>
      </w:r>
      <w:r>
        <w:rPr>
          <w:rFonts w:ascii="Lucida Grande" w:hAnsi="Lucida Grande" w:cs="Lucida Grande"/>
          <w:color w:val="000000"/>
          <w:kern w:val="0"/>
          <w:sz w:val="21"/>
          <w:szCs w:val="21"/>
        </w:rPr>
        <w:t xml:space="preserve">ig. 4: </w:t>
      </w:r>
      <w:r w:rsidRPr="00287799">
        <w:rPr>
          <w:rFonts w:ascii="Lucida Grande" w:hAnsi="Lucida Grande" w:cs="Lucida Grande"/>
          <w:color w:val="000000"/>
          <w:kern w:val="0"/>
          <w:sz w:val="21"/>
          <w:szCs w:val="21"/>
        </w:rPr>
        <w:t>Do you need to predefine the properties of the "slide bed elements"?</w:t>
      </w:r>
    </w:p>
    <w:p w14:paraId="12B0D2B9" w14:textId="34B5D73B" w:rsidR="008870A9" w:rsidRPr="00D3703E" w:rsidRDefault="008870A9" w:rsidP="00D67703">
      <w:pPr>
        <w:pStyle w:val="a3"/>
        <w:numPr>
          <w:ilvl w:val="0"/>
          <w:numId w:val="1"/>
        </w:numPr>
        <w:ind w:leftChars="0"/>
      </w:pPr>
      <w:r>
        <w:rPr>
          <w:rFonts w:ascii="Lucida Grande" w:hAnsi="Lucida Grande" w:cs="Lucida Grande" w:hint="eastAsia"/>
          <w:color w:val="000000"/>
          <w:kern w:val="0"/>
          <w:sz w:val="21"/>
          <w:szCs w:val="21"/>
        </w:rPr>
        <w:t>L</w:t>
      </w:r>
      <w:r>
        <w:rPr>
          <w:rFonts w:ascii="Lucida Grande" w:hAnsi="Lucida Grande" w:cs="Lucida Grande"/>
          <w:color w:val="000000"/>
          <w:kern w:val="0"/>
          <w:sz w:val="21"/>
          <w:szCs w:val="21"/>
        </w:rPr>
        <w:t>ine 206: How about “</w:t>
      </w:r>
      <w:r w:rsidRPr="008870A9">
        <w:rPr>
          <w:rFonts w:ascii="Lucida Grande" w:hAnsi="Lucida Grande" w:cs="Lucida Grande"/>
          <w:color w:val="000000"/>
          <w:kern w:val="0"/>
          <w:sz w:val="21"/>
          <w:szCs w:val="21"/>
        </w:rPr>
        <w:t xml:space="preserve">We used a simulation </w:t>
      </w:r>
      <w:r>
        <w:rPr>
          <w:rFonts w:ascii="Lucida Grande" w:hAnsi="Lucida Grande" w:cs="Lucida Grande"/>
          <w:color w:val="000000"/>
          <w:kern w:val="0"/>
          <w:sz w:val="21"/>
          <w:szCs w:val="21"/>
        </w:rPr>
        <w:t>block</w:t>
      </w:r>
      <w:r w:rsidRPr="008870A9">
        <w:rPr>
          <w:rFonts w:ascii="Lucida Grande" w:hAnsi="Lucida Grande" w:cs="Lucida Grande"/>
          <w:color w:val="000000"/>
          <w:kern w:val="0"/>
          <w:sz w:val="21"/>
          <w:szCs w:val="21"/>
        </w:rPr>
        <w:t xml:space="preserve"> of 2270×1980×1680 m, with</w:t>
      </w:r>
      <w:r>
        <w:rPr>
          <w:rFonts w:ascii="Lucida Grande" w:hAnsi="Lucida Grande" w:cs="Lucida Grande"/>
          <w:color w:val="000000"/>
          <w:kern w:val="0"/>
          <w:sz w:val="21"/>
          <w:szCs w:val="21"/>
        </w:rPr>
        <w:t xml:space="preserve"> …”?</w:t>
      </w:r>
    </w:p>
    <w:p w14:paraId="7393605C" w14:textId="063F243D" w:rsidR="00D3703E" w:rsidRPr="00B371CA" w:rsidRDefault="00D3703E" w:rsidP="00D67703">
      <w:pPr>
        <w:pStyle w:val="a3"/>
        <w:numPr>
          <w:ilvl w:val="0"/>
          <w:numId w:val="1"/>
        </w:numPr>
        <w:ind w:leftChars="0"/>
      </w:pPr>
      <w:r>
        <w:rPr>
          <w:rFonts w:ascii="Lucida Grande" w:hAnsi="Lucida Grande" w:cs="Lucida Grande" w:hint="eastAsia"/>
          <w:color w:val="000000"/>
          <w:kern w:val="0"/>
          <w:sz w:val="21"/>
          <w:szCs w:val="21"/>
        </w:rPr>
        <w:t>L</w:t>
      </w:r>
      <w:r>
        <w:rPr>
          <w:rFonts w:ascii="Lucida Grande" w:hAnsi="Lucida Grande" w:cs="Lucida Grande"/>
          <w:color w:val="000000"/>
          <w:kern w:val="0"/>
          <w:sz w:val="21"/>
          <w:szCs w:val="21"/>
        </w:rPr>
        <w:t xml:space="preserve">ine 207: </w:t>
      </w:r>
      <w:r w:rsidRPr="00D3703E">
        <w:rPr>
          <w:rFonts w:ascii="Lucida Grande" w:hAnsi="Lucida Grande" w:cs="Lucida Grande"/>
          <w:color w:val="000000"/>
          <w:kern w:val="0"/>
          <w:sz w:val="21"/>
          <w:szCs w:val="21"/>
        </w:rPr>
        <w:t>Is this "cells" means "elements"? Is there any</w:t>
      </w:r>
      <w:r>
        <w:rPr>
          <w:rFonts w:ascii="Lucida Grande" w:hAnsi="Lucida Grande" w:cs="Lucida Grande"/>
          <w:color w:val="000000"/>
          <w:kern w:val="0"/>
          <w:sz w:val="21"/>
          <w:szCs w:val="21"/>
        </w:rPr>
        <w:t xml:space="preserve"> other</w:t>
      </w:r>
      <w:r w:rsidRPr="00D3703E">
        <w:rPr>
          <w:rFonts w:ascii="Lucida Grande" w:hAnsi="Lucida Grande" w:cs="Lucida Grande"/>
          <w:color w:val="000000"/>
          <w:kern w:val="0"/>
          <w:sz w:val="21"/>
          <w:szCs w:val="21"/>
        </w:rPr>
        <w:t xml:space="preserve"> better word?</w:t>
      </w:r>
    </w:p>
    <w:p w14:paraId="3F5DE4D1" w14:textId="63E949F3" w:rsidR="00B371CA" w:rsidRDefault="00525883" w:rsidP="00D67703">
      <w:pPr>
        <w:pStyle w:val="a3"/>
        <w:numPr>
          <w:ilvl w:val="0"/>
          <w:numId w:val="1"/>
        </w:numPr>
        <w:ind w:leftChars="0"/>
      </w:pPr>
      <w:r>
        <w:t xml:space="preserve">Line 218: </w:t>
      </w:r>
      <w:r w:rsidRPr="00525883">
        <w:t>What are the macro and micro conversion formula? Are they important?</w:t>
      </w:r>
    </w:p>
    <w:p w14:paraId="41CE8455" w14:textId="300D2363" w:rsidR="00525883" w:rsidRDefault="00184C92" w:rsidP="00D67703">
      <w:pPr>
        <w:pStyle w:val="a3"/>
        <w:numPr>
          <w:ilvl w:val="0"/>
          <w:numId w:val="1"/>
        </w:numPr>
        <w:ind w:leftChars="0"/>
      </w:pPr>
      <w:r>
        <w:rPr>
          <w:rFonts w:hint="eastAsia"/>
        </w:rPr>
        <w:t>L</w:t>
      </w:r>
      <w:r>
        <w:t xml:space="preserve">ine 219: </w:t>
      </w:r>
      <w:r w:rsidRPr="00184C92">
        <w:t>Why 40% is fine? Any prove?</w:t>
      </w:r>
    </w:p>
    <w:p w14:paraId="0313586C" w14:textId="6F44BC2A" w:rsidR="00697A36" w:rsidRPr="006C0D18" w:rsidRDefault="006C0D18" w:rsidP="00D67703">
      <w:pPr>
        <w:pStyle w:val="a3"/>
        <w:numPr>
          <w:ilvl w:val="0"/>
          <w:numId w:val="1"/>
        </w:numPr>
        <w:ind w:leftChars="0"/>
      </w:pPr>
      <w:r>
        <w:rPr>
          <w:rFonts w:hint="eastAsia"/>
        </w:rPr>
        <w:t>F</w:t>
      </w:r>
      <w:r>
        <w:t>ig.</w:t>
      </w:r>
      <w:r w:rsidR="005E7536">
        <w:t xml:space="preserve"> </w:t>
      </w:r>
      <w:r>
        <w:t xml:space="preserve">5: </w:t>
      </w:r>
      <w:r>
        <w:rPr>
          <w:rFonts w:ascii="Lucida Grande" w:hAnsi="Lucida Grande" w:cs="Lucida Grande"/>
          <w:color w:val="000000"/>
          <w:kern w:val="0"/>
          <w:sz w:val="20"/>
          <w:szCs w:val="20"/>
        </w:rPr>
        <w:t>Why 35 and 10 % of delta is reasonable?</w:t>
      </w:r>
    </w:p>
    <w:p w14:paraId="34EB1133" w14:textId="76339709" w:rsidR="00654634" w:rsidRPr="00654634" w:rsidRDefault="005E7536" w:rsidP="00654634">
      <w:pPr>
        <w:pStyle w:val="a3"/>
        <w:numPr>
          <w:ilvl w:val="0"/>
          <w:numId w:val="1"/>
        </w:numPr>
        <w:ind w:leftChars="0"/>
        <w:rPr>
          <w:rFonts w:ascii="Lucida Grande" w:hAnsi="Lucida Grande" w:cs="Lucida Grande"/>
          <w:color w:val="000000"/>
          <w:kern w:val="0"/>
          <w:sz w:val="20"/>
          <w:szCs w:val="20"/>
        </w:rPr>
      </w:pPr>
      <w:r>
        <w:rPr>
          <w:rFonts w:ascii="Lucida Grande" w:hAnsi="Lucida Grande" w:cs="Lucida Grande" w:hint="eastAsia"/>
          <w:color w:val="000000"/>
          <w:kern w:val="0"/>
          <w:sz w:val="20"/>
          <w:szCs w:val="20"/>
        </w:rPr>
        <w:t>F</w:t>
      </w:r>
      <w:r>
        <w:rPr>
          <w:rFonts w:ascii="Lucida Grande" w:hAnsi="Lucida Grande" w:cs="Lucida Grande"/>
          <w:color w:val="000000"/>
          <w:kern w:val="0"/>
          <w:sz w:val="20"/>
          <w:szCs w:val="20"/>
        </w:rPr>
        <w:t xml:space="preserve">ig. 5: </w:t>
      </w:r>
      <w:r w:rsidR="00654634" w:rsidRPr="00654634">
        <w:rPr>
          <w:rFonts w:ascii="Lucida Grande" w:hAnsi="Lucida Grande" w:cs="Lucida Grande"/>
          <w:color w:val="000000"/>
          <w:kern w:val="0"/>
          <w:sz w:val="20"/>
          <w:szCs w:val="20"/>
        </w:rPr>
        <w:t>Is CSI 0.6 is a commonly acceptable value? Any references?</w:t>
      </w:r>
      <w:r w:rsidR="00654634">
        <w:rPr>
          <w:rFonts w:ascii="Lucida Grande" w:hAnsi="Lucida Grande" w:cs="Lucida Grande"/>
          <w:color w:val="000000"/>
          <w:kern w:val="0"/>
          <w:sz w:val="20"/>
          <w:szCs w:val="20"/>
        </w:rPr>
        <w:t xml:space="preserve"> </w:t>
      </w:r>
    </w:p>
    <w:p w14:paraId="097C7235" w14:textId="6F73B8D8" w:rsidR="006C0D18" w:rsidRPr="000E29A6" w:rsidRDefault="00654634" w:rsidP="00654634">
      <w:pPr>
        <w:pStyle w:val="a3"/>
        <w:numPr>
          <w:ilvl w:val="0"/>
          <w:numId w:val="1"/>
        </w:numPr>
        <w:ind w:leftChars="0"/>
      </w:pPr>
      <w:r w:rsidRPr="00654634">
        <w:rPr>
          <w:rFonts w:ascii="Lucida Grande" w:hAnsi="Lucida Grande" w:cs="Lucida Grande" w:hint="eastAsia"/>
          <w:color w:val="000000"/>
          <w:kern w:val="0"/>
          <w:sz w:val="20"/>
          <w:szCs w:val="20"/>
        </w:rPr>
        <w:t>F</w:t>
      </w:r>
      <w:r w:rsidRPr="00654634">
        <w:rPr>
          <w:rFonts w:ascii="Lucida Grande" w:hAnsi="Lucida Grande" w:cs="Lucida Grande"/>
          <w:color w:val="000000"/>
          <w:kern w:val="0"/>
          <w:sz w:val="20"/>
          <w:szCs w:val="20"/>
        </w:rPr>
        <w:t xml:space="preserve">ig. 5: After the adjustment of Intergranular friction coefficient </w:t>
      </w:r>
      <w:r w:rsidRPr="00654634">
        <w:rPr>
          <w:rFonts w:ascii="Cambria Math" w:hAnsi="Cambria Math" w:cs="Cambria Math"/>
          <w:color w:val="000000"/>
          <w:kern w:val="0"/>
          <w:sz w:val="20"/>
          <w:szCs w:val="20"/>
        </w:rPr>
        <w:t>𝜇𝑝</w:t>
      </w:r>
      <w:r w:rsidRPr="00654634">
        <w:rPr>
          <w:rFonts w:ascii="Lucida Grande" w:hAnsi="Lucida Grande" w:cs="Lucida Grande"/>
          <w:color w:val="000000"/>
          <w:kern w:val="0"/>
          <w:sz w:val="20"/>
          <w:szCs w:val="20"/>
        </w:rPr>
        <w:t xml:space="preserve"> and damping coefficient C, don't you need to check if CSI&gt;0.6 again? The CSI </w:t>
      </w:r>
      <w:r>
        <w:rPr>
          <w:rFonts w:ascii="Lucida Grande" w:hAnsi="Lucida Grande" w:cs="Lucida Grande"/>
          <w:color w:val="000000"/>
          <w:kern w:val="0"/>
          <w:sz w:val="20"/>
          <w:szCs w:val="20"/>
        </w:rPr>
        <w:t>is possible</w:t>
      </w:r>
      <w:r w:rsidRPr="00654634">
        <w:rPr>
          <w:rFonts w:ascii="Lucida Grande" w:hAnsi="Lucida Grande" w:cs="Lucida Grande"/>
          <w:color w:val="000000"/>
          <w:kern w:val="0"/>
          <w:sz w:val="20"/>
          <w:szCs w:val="20"/>
        </w:rPr>
        <w:t xml:space="preserve"> smaller than 0.6</w:t>
      </w:r>
      <w:r>
        <w:rPr>
          <w:rFonts w:ascii="Lucida Grande" w:hAnsi="Lucida Grande" w:cs="Lucida Grande"/>
          <w:color w:val="000000"/>
          <w:kern w:val="0"/>
          <w:sz w:val="20"/>
          <w:szCs w:val="20"/>
        </w:rPr>
        <w:t>, isn’t it?</w:t>
      </w:r>
    </w:p>
    <w:p w14:paraId="45871EEB" w14:textId="196D5F3A" w:rsidR="000E29A6" w:rsidRDefault="005867AA" w:rsidP="005867AA">
      <w:pPr>
        <w:pStyle w:val="a3"/>
        <w:numPr>
          <w:ilvl w:val="0"/>
          <w:numId w:val="1"/>
        </w:numPr>
        <w:ind w:leftChars="0"/>
      </w:pPr>
      <w:r>
        <w:t xml:space="preserve">Line 252: “post-event geological survey showed sliding was mainly in a south-east-to-south direction” </w:t>
      </w:r>
      <w:r w:rsidR="00164444" w:rsidRPr="00164444">
        <w:t>By observing Fig. 3, it seems that the sliding was almost in an eastward direction. Isn't it?</w:t>
      </w:r>
    </w:p>
    <w:p w14:paraId="13EAEFF1" w14:textId="2672C159" w:rsidR="004B7EB1" w:rsidRDefault="00387B09" w:rsidP="005867AA">
      <w:pPr>
        <w:pStyle w:val="a3"/>
        <w:numPr>
          <w:ilvl w:val="0"/>
          <w:numId w:val="1"/>
        </w:numPr>
        <w:ind w:leftChars="0"/>
      </w:pPr>
      <w:r w:rsidRPr="00387B09">
        <w:t xml:space="preserve">Fig. 6 shows "showing signal-to-noise ratio of the low-frequency components"? </w:t>
      </w:r>
      <w:r w:rsidR="00306EB8">
        <w:t>Explain h</w:t>
      </w:r>
      <w:r w:rsidRPr="00387B09">
        <w:t>ow to identify</w:t>
      </w:r>
      <w:r w:rsidR="00306EB8">
        <w:t xml:space="preserve"> </w:t>
      </w:r>
      <w:r w:rsidR="00306EB8" w:rsidRPr="00306EB8">
        <w:t xml:space="preserve">high </w:t>
      </w:r>
      <w:r w:rsidR="00306EB8">
        <w:t xml:space="preserve">and low </w:t>
      </w:r>
      <w:r w:rsidR="00306EB8" w:rsidRPr="00306EB8">
        <w:t>SNR</w:t>
      </w:r>
      <w:r w:rsidR="00306EB8">
        <w:t xml:space="preserve">. </w:t>
      </w:r>
      <w:r w:rsidR="007E7A8A">
        <w:t xml:space="preserve">From Fig. 6 I feel they are approximately the same SNR in the </w:t>
      </w:r>
      <w:r w:rsidR="007E7A8A" w:rsidRPr="007E7A8A">
        <w:t>E\N\V direction</w:t>
      </w:r>
      <w:r w:rsidR="00B1168F">
        <w:t>, even in the low frequency range</w:t>
      </w:r>
      <w:r w:rsidR="007E7A8A" w:rsidRPr="007E7A8A">
        <w:t>.</w:t>
      </w:r>
      <w:r w:rsidR="009758A8">
        <w:t xml:space="preserve"> Therefore, I treat Line 249~259 is a kind of qualitatively discussion. </w:t>
      </w:r>
    </w:p>
    <w:p w14:paraId="745A0056" w14:textId="7DA258FC" w:rsidR="00B1168F" w:rsidRDefault="00691AF7" w:rsidP="00691AF7">
      <w:pPr>
        <w:pStyle w:val="a3"/>
        <w:numPr>
          <w:ilvl w:val="0"/>
          <w:numId w:val="1"/>
        </w:numPr>
        <w:ind w:leftChars="0"/>
      </w:pPr>
      <w:r>
        <w:rPr>
          <w:rFonts w:hint="eastAsia"/>
        </w:rPr>
        <w:t>L</w:t>
      </w:r>
      <w:r>
        <w:t>ine 272: how about “The time domain velocity recorded at …”?</w:t>
      </w:r>
    </w:p>
    <w:p w14:paraId="03C8E285" w14:textId="657A0653" w:rsidR="00F40F5E" w:rsidRDefault="00F13E02" w:rsidP="00F13E02">
      <w:pPr>
        <w:pStyle w:val="a3"/>
        <w:numPr>
          <w:ilvl w:val="0"/>
          <w:numId w:val="1"/>
        </w:numPr>
        <w:ind w:leftChars="0"/>
      </w:pPr>
      <w:r>
        <w:rPr>
          <w:rFonts w:hint="eastAsia"/>
        </w:rPr>
        <w:t>L</w:t>
      </w:r>
      <w:r>
        <w:t>ine 279: Although I get what you want to say, please re-write the sentences: “… and the signal may also be affected by superimposition of vertical and horizontal waves, which makes the end time lag. So, the critical moments of the landslide derived from the original seismic signal would be lagged, and the duration too long.”</w:t>
      </w:r>
    </w:p>
    <w:p w14:paraId="4184F786" w14:textId="77777777" w:rsidR="000D4013" w:rsidRDefault="000D4013" w:rsidP="000D4013">
      <w:pPr>
        <w:pStyle w:val="a3"/>
        <w:numPr>
          <w:ilvl w:val="0"/>
          <w:numId w:val="1"/>
        </w:numPr>
        <w:ind w:leftChars="0"/>
      </w:pPr>
      <w:r>
        <w:rPr>
          <w:rFonts w:hint="eastAsia"/>
        </w:rPr>
        <w:t>F</w:t>
      </w:r>
      <w:r>
        <w:t xml:space="preserve">ig. 7: The time axis appears redundant times? e.g., 22:06 22:06 ... </w:t>
      </w:r>
    </w:p>
    <w:p w14:paraId="47749667" w14:textId="76C8FB8E" w:rsidR="00387B09" w:rsidRDefault="000D4013" w:rsidP="000D4013">
      <w:pPr>
        <w:pStyle w:val="a3"/>
        <w:numPr>
          <w:ilvl w:val="0"/>
          <w:numId w:val="1"/>
        </w:numPr>
        <w:ind w:leftChars="0"/>
      </w:pPr>
      <w:r>
        <w:t>Fig. 7: You can show the Fig. 7 b in log-scale for better low frequency resolution.</w:t>
      </w:r>
    </w:p>
    <w:p w14:paraId="1767730B" w14:textId="66E364F6" w:rsidR="002C198A" w:rsidRDefault="002C198A" w:rsidP="000D4013">
      <w:pPr>
        <w:pStyle w:val="a3"/>
        <w:numPr>
          <w:ilvl w:val="0"/>
          <w:numId w:val="1"/>
        </w:numPr>
        <w:ind w:leftChars="0"/>
      </w:pPr>
      <w:r>
        <w:rPr>
          <w:rFonts w:hint="eastAsia"/>
        </w:rPr>
        <w:t>F</w:t>
      </w:r>
      <w:r>
        <w:t xml:space="preserve">ig. 7: </w:t>
      </w:r>
      <w:r w:rsidRPr="002C198A">
        <w:t>Why choose vertical component</w:t>
      </w:r>
      <w:r>
        <w:t xml:space="preserve"> (V)</w:t>
      </w:r>
      <w:r w:rsidRPr="002C198A">
        <w:t xml:space="preserve"> for analysis?</w:t>
      </w:r>
      <w:r>
        <w:t xml:space="preserve"> </w:t>
      </w:r>
      <w:r w:rsidR="00B66DA5">
        <w:t xml:space="preserve">Isn’t that the </w:t>
      </w:r>
      <w:r w:rsidR="00262851">
        <w:t xml:space="preserve">GZI </w:t>
      </w:r>
      <w:r w:rsidR="00B66DA5" w:rsidRPr="00B66DA5">
        <w:t xml:space="preserve">east (E) component </w:t>
      </w:r>
      <w:r w:rsidR="00B66DA5">
        <w:t>has a</w:t>
      </w:r>
      <w:r w:rsidR="00B66DA5" w:rsidRPr="00B66DA5">
        <w:t xml:space="preserve"> low</w:t>
      </w:r>
      <w:r w:rsidR="00B66DA5">
        <w:t>er SNR, with less noise?</w:t>
      </w:r>
    </w:p>
    <w:p w14:paraId="6AC15129" w14:textId="2C9AA407" w:rsidR="00B66DA5" w:rsidRDefault="007910D1" w:rsidP="000D4013">
      <w:pPr>
        <w:pStyle w:val="a3"/>
        <w:numPr>
          <w:ilvl w:val="0"/>
          <w:numId w:val="1"/>
        </w:numPr>
        <w:ind w:leftChars="0"/>
      </w:pPr>
      <w:r>
        <w:rPr>
          <w:rFonts w:hint="eastAsia"/>
        </w:rPr>
        <w:t>L</w:t>
      </w:r>
      <w:r>
        <w:t>ine 300: Change to “…</w:t>
      </w:r>
      <w:r w:rsidRPr="007910D1">
        <w:t xml:space="preserve"> with the time domain stages (as in Table 2)</w:t>
      </w:r>
      <w:r>
        <w:t>, …”</w:t>
      </w:r>
    </w:p>
    <w:p w14:paraId="439374D6" w14:textId="04FE23B7" w:rsidR="006E4729" w:rsidRDefault="006E4729" w:rsidP="006E4729">
      <w:pPr>
        <w:pStyle w:val="a3"/>
        <w:numPr>
          <w:ilvl w:val="0"/>
          <w:numId w:val="1"/>
        </w:numPr>
        <w:ind w:leftChars="0"/>
      </w:pPr>
      <w:r>
        <w:t xml:space="preserve">Line 309: “also, there is a clear difference from the outburst flood signal on October 12, 2018.” </w:t>
      </w:r>
      <w:r w:rsidRPr="006E4729">
        <w:t xml:space="preserve">Can you present </w:t>
      </w:r>
      <w:r>
        <w:t xml:space="preserve">a </w:t>
      </w:r>
      <w:r w:rsidRPr="006E4729">
        <w:t>figure for showing the differences between outburst flood on Oct. 12?</w:t>
      </w:r>
    </w:p>
    <w:p w14:paraId="24ACE5F2" w14:textId="5F9BA8D0" w:rsidR="006E4729" w:rsidRDefault="00091AB4" w:rsidP="00091AB4">
      <w:pPr>
        <w:pStyle w:val="a3"/>
        <w:numPr>
          <w:ilvl w:val="0"/>
          <w:numId w:val="1"/>
        </w:numPr>
        <w:ind w:leftChars="0"/>
      </w:pPr>
      <w:r>
        <w:rPr>
          <w:rFonts w:hint="eastAsia"/>
        </w:rPr>
        <w:t>F</w:t>
      </w:r>
      <w:r>
        <w:t>ig. 8 caption: “Corresponding absolute values are shown as dashed black lines.” How you calculate the absolute values? For what reason we need it?</w:t>
      </w:r>
    </w:p>
    <w:p w14:paraId="71A80A8D" w14:textId="00D10D2C" w:rsidR="00091AB4" w:rsidRDefault="008E1708" w:rsidP="008E1708">
      <w:pPr>
        <w:pStyle w:val="a3"/>
        <w:numPr>
          <w:ilvl w:val="0"/>
          <w:numId w:val="1"/>
        </w:numPr>
        <w:ind w:leftChars="0"/>
      </w:pPr>
      <w:r>
        <w:t xml:space="preserve">Fig. 9 caption “Red dotted lines indicate that the seismic trace was not used in the inversion.” Why not used? What </w:t>
      </w:r>
      <w:r w:rsidR="00A976FB">
        <w:t>are</w:t>
      </w:r>
      <w:r>
        <w:t xml:space="preserve"> your consideration</w:t>
      </w:r>
      <w:r w:rsidR="004D359E">
        <w:t>s</w:t>
      </w:r>
      <w:r>
        <w:t>?</w:t>
      </w:r>
    </w:p>
    <w:p w14:paraId="4C1B6D2D" w14:textId="6EF5A0E6" w:rsidR="004D359E" w:rsidRDefault="005040A6" w:rsidP="005040A6">
      <w:pPr>
        <w:pStyle w:val="a3"/>
        <w:numPr>
          <w:ilvl w:val="0"/>
          <w:numId w:val="1"/>
        </w:numPr>
        <w:ind w:leftChars="0"/>
      </w:pPr>
      <w:r>
        <w:t xml:space="preserve">I wonder whether the Fig. 14 a and b shall be switched? What </w:t>
      </w:r>
      <w:r>
        <w:t>is</w:t>
      </w:r>
      <w:r>
        <w:t xml:space="preserve"> the red area in </w:t>
      </w:r>
      <w:r>
        <w:lastRenderedPageBreak/>
        <w:t>Fig. 14 b?</w:t>
      </w:r>
      <w:r>
        <w:t xml:space="preserve"> </w:t>
      </w:r>
      <w:r>
        <w:t xml:space="preserve">Also, </w:t>
      </w:r>
      <w:r>
        <w:t xml:space="preserve">please </w:t>
      </w:r>
      <w:r>
        <w:t>show where are the 1st and 2nd "level platforms"</w:t>
      </w:r>
      <w:r>
        <w:t xml:space="preserve"> </w:t>
      </w:r>
      <w:r>
        <w:t>in Fig. 14.</w:t>
      </w:r>
      <w:r>
        <w:t xml:space="preserve"> I don’t quite get it from your description.</w:t>
      </w:r>
    </w:p>
    <w:p w14:paraId="27BD2D93" w14:textId="56BAF048" w:rsidR="0055770D" w:rsidRDefault="000077B3" w:rsidP="000077B3">
      <w:pPr>
        <w:pStyle w:val="a3"/>
        <w:numPr>
          <w:ilvl w:val="0"/>
          <w:numId w:val="1"/>
        </w:numPr>
        <w:ind w:leftChars="0"/>
      </w:pPr>
      <w:r>
        <w:t xml:space="preserve">Line 539~540: </w:t>
      </w:r>
      <w:r w:rsidR="00E5013F">
        <w:t xml:space="preserve">I think it is: </w:t>
      </w:r>
      <w:r>
        <w:t>“</w:t>
      </w:r>
      <w:r>
        <w:t>Part of the front edge of the</w:t>
      </w:r>
      <w:r>
        <w:t xml:space="preserve"> </w:t>
      </w:r>
      <w:r>
        <w:t xml:space="preserve">landslide was detached on the </w:t>
      </w:r>
      <w:r w:rsidR="00E5013F">
        <w:t>right</w:t>
      </w:r>
      <w:r>
        <w:t xml:space="preserve"> bank of the Jinsha River, slid up against the opposite slope on</w:t>
      </w:r>
      <w:r>
        <w:t xml:space="preserve"> </w:t>
      </w:r>
      <w:r>
        <w:t xml:space="preserve">the </w:t>
      </w:r>
      <w:r w:rsidR="00E5013F">
        <w:t>left</w:t>
      </w:r>
      <w:r>
        <w:t xml:space="preserve"> bank, and then</w:t>
      </w:r>
      <w:r>
        <w:t xml:space="preserve"> …”</w:t>
      </w:r>
      <w:r w:rsidR="00E5013F">
        <w:t xml:space="preserve"> You may reverse the right and left?</w:t>
      </w:r>
    </w:p>
    <w:p w14:paraId="6A725D3E" w14:textId="1E5B226A" w:rsidR="009772E3" w:rsidRDefault="009772E3" w:rsidP="00FD650D">
      <w:pPr>
        <w:pStyle w:val="a3"/>
        <w:numPr>
          <w:ilvl w:val="0"/>
          <w:numId w:val="1"/>
        </w:numPr>
        <w:ind w:leftChars="0"/>
      </w:pPr>
      <w:r>
        <w:rPr>
          <w:rFonts w:hint="eastAsia"/>
        </w:rPr>
        <w:t>L</w:t>
      </w:r>
      <w:r>
        <w:t>ine 542: “</w:t>
      </w:r>
      <w:r w:rsidRPr="009772E3">
        <w:t>that combing on-site</w:t>
      </w:r>
      <w:r>
        <w:t>” Wrong word.</w:t>
      </w:r>
    </w:p>
    <w:p w14:paraId="6D55E111" w14:textId="7C693064" w:rsidR="00CA31CD" w:rsidRDefault="00CA31CD" w:rsidP="00FD650D">
      <w:pPr>
        <w:pStyle w:val="a3"/>
        <w:numPr>
          <w:ilvl w:val="0"/>
          <w:numId w:val="1"/>
        </w:numPr>
        <w:ind w:leftChars="0"/>
      </w:pPr>
      <w:r>
        <w:t xml:space="preserve">The conclusion is not concise and complete. Many parts are redundant. I suggest </w:t>
      </w:r>
      <w:r w:rsidR="00431414">
        <w:t xml:space="preserve">you </w:t>
      </w:r>
      <w:r>
        <w:t xml:space="preserve">rewrite. You may want to write: a </w:t>
      </w:r>
      <w:r w:rsidR="00431414">
        <w:t xml:space="preserve">brief </w:t>
      </w:r>
      <w:r>
        <w:t xml:space="preserve">restatement of </w:t>
      </w:r>
      <w:r w:rsidR="00FD650D">
        <w:t>your</w:t>
      </w:r>
      <w:r>
        <w:t xml:space="preserve"> research problem</w:t>
      </w:r>
      <w:r>
        <w:t>; s</w:t>
      </w:r>
      <w:r>
        <w:t>ummarize overall findings</w:t>
      </w:r>
      <w:r w:rsidR="00431414">
        <w:t xml:space="preserve">, and </w:t>
      </w:r>
      <w:r w:rsidR="00F34A55">
        <w:t xml:space="preserve">the </w:t>
      </w:r>
      <w:r w:rsidR="00F34A55" w:rsidRPr="00F34A55">
        <w:t>implications of your research</w:t>
      </w:r>
      <w:r w:rsidR="00F34A55">
        <w:t>,</w:t>
      </w:r>
      <w:r w:rsidR="00F34A55" w:rsidRPr="00F34A55">
        <w:t xml:space="preserve"> </w:t>
      </w:r>
      <w:r w:rsidR="00B33F08">
        <w:t>etc.</w:t>
      </w:r>
    </w:p>
    <w:p w14:paraId="602A85B3" w14:textId="77777777" w:rsidR="00CA31CD" w:rsidRDefault="00CA31CD" w:rsidP="009772E3">
      <w:pPr>
        <w:rPr>
          <w:rFonts w:hint="eastAsia"/>
        </w:rPr>
      </w:pPr>
    </w:p>
    <w:p w14:paraId="1BCC1129" w14:textId="77777777" w:rsidR="007D3785" w:rsidRDefault="007D3785" w:rsidP="00B371CA"/>
    <w:p w14:paraId="520170A8" w14:textId="77777777" w:rsidR="006E1EAD" w:rsidRDefault="006E1EAD"/>
    <w:sectPr w:rsidR="006E1EAD" w:rsidSect="00187151">
      <w:pgSz w:w="11900" w:h="16840"/>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ôØ‘ˇ¯¬'91!">
    <w:altName w:val="Calibri"/>
    <w:panose1 w:val="020B0604020202020204"/>
    <w:charset w:val="4D"/>
    <w:family w:val="auto"/>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36DF4"/>
    <w:multiLevelType w:val="hybridMultilevel"/>
    <w:tmpl w:val="F2A2B0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E5A"/>
    <w:rsid w:val="000077B3"/>
    <w:rsid w:val="00007E51"/>
    <w:rsid w:val="00033E73"/>
    <w:rsid w:val="00062081"/>
    <w:rsid w:val="00063482"/>
    <w:rsid w:val="00091AB4"/>
    <w:rsid w:val="000C4FAB"/>
    <w:rsid w:val="000D4013"/>
    <w:rsid w:val="000E29A6"/>
    <w:rsid w:val="000E349D"/>
    <w:rsid w:val="000F3B70"/>
    <w:rsid w:val="00106C0C"/>
    <w:rsid w:val="00141537"/>
    <w:rsid w:val="00164444"/>
    <w:rsid w:val="00184666"/>
    <w:rsid w:val="00184C92"/>
    <w:rsid w:val="00187151"/>
    <w:rsid w:val="00187E5A"/>
    <w:rsid w:val="00262851"/>
    <w:rsid w:val="0028177C"/>
    <w:rsid w:val="00287799"/>
    <w:rsid w:val="002C198A"/>
    <w:rsid w:val="00306EB8"/>
    <w:rsid w:val="00387B09"/>
    <w:rsid w:val="003F75E7"/>
    <w:rsid w:val="00412A52"/>
    <w:rsid w:val="00431414"/>
    <w:rsid w:val="004B7EB1"/>
    <w:rsid w:val="004C1F32"/>
    <w:rsid w:val="004D359E"/>
    <w:rsid w:val="005040A6"/>
    <w:rsid w:val="00525883"/>
    <w:rsid w:val="00525F50"/>
    <w:rsid w:val="0055770D"/>
    <w:rsid w:val="005601DA"/>
    <w:rsid w:val="00584C92"/>
    <w:rsid w:val="005867AA"/>
    <w:rsid w:val="005B476D"/>
    <w:rsid w:val="005E7536"/>
    <w:rsid w:val="00601CDF"/>
    <w:rsid w:val="00617A02"/>
    <w:rsid w:val="006276F2"/>
    <w:rsid w:val="00654634"/>
    <w:rsid w:val="00654804"/>
    <w:rsid w:val="00691AF7"/>
    <w:rsid w:val="00697A36"/>
    <w:rsid w:val="006A1266"/>
    <w:rsid w:val="006C0D18"/>
    <w:rsid w:val="006E1EAD"/>
    <w:rsid w:val="006E4729"/>
    <w:rsid w:val="00742092"/>
    <w:rsid w:val="00763D76"/>
    <w:rsid w:val="007910D1"/>
    <w:rsid w:val="007D3785"/>
    <w:rsid w:val="007E7A8A"/>
    <w:rsid w:val="008232FA"/>
    <w:rsid w:val="008870A9"/>
    <w:rsid w:val="008A03E6"/>
    <w:rsid w:val="008B729B"/>
    <w:rsid w:val="008E0EEB"/>
    <w:rsid w:val="008E1708"/>
    <w:rsid w:val="00925EA9"/>
    <w:rsid w:val="009758A8"/>
    <w:rsid w:val="009772E3"/>
    <w:rsid w:val="009C07BB"/>
    <w:rsid w:val="00A64EE1"/>
    <w:rsid w:val="00A81FBB"/>
    <w:rsid w:val="00A92493"/>
    <w:rsid w:val="00A976FB"/>
    <w:rsid w:val="00AD36E1"/>
    <w:rsid w:val="00B00B00"/>
    <w:rsid w:val="00B1168F"/>
    <w:rsid w:val="00B33F08"/>
    <w:rsid w:val="00B371CA"/>
    <w:rsid w:val="00B66DA5"/>
    <w:rsid w:val="00C0216E"/>
    <w:rsid w:val="00C4387A"/>
    <w:rsid w:val="00C51AF9"/>
    <w:rsid w:val="00CA31CD"/>
    <w:rsid w:val="00D2707A"/>
    <w:rsid w:val="00D3703E"/>
    <w:rsid w:val="00D66A62"/>
    <w:rsid w:val="00D67703"/>
    <w:rsid w:val="00E153CD"/>
    <w:rsid w:val="00E5013F"/>
    <w:rsid w:val="00E54DC9"/>
    <w:rsid w:val="00F13E02"/>
    <w:rsid w:val="00F34A55"/>
    <w:rsid w:val="00F40F5E"/>
    <w:rsid w:val="00F51CCF"/>
    <w:rsid w:val="00FD65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0BF0ED99"/>
  <w15:chartTrackingRefBased/>
  <w15:docId w15:val="{037FAF41-BBC4-8F4C-AA25-EF73E1A4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75E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760</Words>
  <Characters>4338</Characters>
  <Application>Microsoft Office Word</Application>
  <DocSecurity>0</DocSecurity>
  <Lines>36</Lines>
  <Paragraphs>10</Paragraphs>
  <ScaleCrop>false</ScaleCrop>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2</cp:revision>
  <dcterms:created xsi:type="dcterms:W3CDTF">2022-04-22T09:27:00Z</dcterms:created>
  <dcterms:modified xsi:type="dcterms:W3CDTF">2022-04-22T09:27:00Z</dcterms:modified>
</cp:coreProperties>
</file>